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0ABE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5D0ABE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5D0ABE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5D0ABE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PORTARIA        Nº</w:t>
      </w:r>
      <w:r w:rsidR="00726ECE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726ECE">
        <w:rPr>
          <w:rFonts w:ascii="Arial" w:hAnsi="Arial" w:cs="Arial"/>
          <w:sz w:val="16"/>
          <w:szCs w:val="16"/>
          <w:lang w:eastAsia="pt-BR"/>
        </w:rPr>
        <w:t>231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>
        <w:rPr>
          <w:rFonts w:ascii="Arial" w:hAnsi="Arial" w:cs="Arial"/>
          <w:sz w:val="16"/>
          <w:szCs w:val="16"/>
          <w:lang w:val="pt-BR" w:eastAsia="pt-BR"/>
        </w:rPr>
        <w:t>25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MAIO   DE   201</w:t>
      </w:r>
      <w:r>
        <w:rPr>
          <w:rFonts w:ascii="Arial" w:hAnsi="Arial" w:cs="Arial"/>
          <w:sz w:val="16"/>
          <w:szCs w:val="16"/>
          <w:lang w:val="pt-BR" w:eastAsia="pt-BR"/>
        </w:rPr>
        <w:t>6</w:t>
      </w:r>
    </w:p>
    <w:p w:rsidR="00000000" w:rsidRDefault="005D0AB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2° Bimestre de 201</w:t>
      </w:r>
      <w:r>
        <w:rPr>
          <w:rFonts w:ascii="Arial" w:hAnsi="Arial" w:cs="Arial"/>
          <w:sz w:val="16"/>
          <w:szCs w:val="16"/>
          <w:lang w:val="pt-BR"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e o Relatório de Ges</w:t>
      </w:r>
      <w:r>
        <w:rPr>
          <w:rFonts w:ascii="Arial" w:hAnsi="Arial" w:cs="Arial"/>
          <w:sz w:val="16"/>
          <w:szCs w:val="16"/>
          <w:lang w:val="pt-BR" w:eastAsia="pt-BR"/>
        </w:rPr>
        <w:t>tão Fiscal do 1º Quadrimestre de 201</w:t>
      </w:r>
      <w:r>
        <w:rPr>
          <w:rFonts w:ascii="Arial" w:hAnsi="Arial" w:cs="Arial"/>
          <w:sz w:val="16"/>
          <w:szCs w:val="16"/>
          <w:lang w:val="pt-BR"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5D0ABE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O Secretário de Estado da Fazenda,  no uso de suas atribuições legais, que lhe confere o Decreto nº. 2.617/2015,</w:t>
      </w:r>
    </w:p>
    <w:p w:rsidR="00000000" w:rsidRDefault="005D0AB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5D0AB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 Divulgar os Anexos exigidos pelos arts. 52, 53, 54 e 55, da Lei Complementar n° </w:t>
      </w:r>
      <w:r>
        <w:rPr>
          <w:rFonts w:ascii="Arial" w:hAnsi="Arial" w:cs="Arial"/>
          <w:sz w:val="16"/>
          <w:szCs w:val="16"/>
          <w:lang w:val="pt-BR" w:eastAsia="pt-BR"/>
        </w:rPr>
        <w:t>101, de 04 de maio de 2000, componentes do Relatório Resumido da Execução Orçamentária do 2° Bimestre e do Relatório de Gestão Fiscal do 1º Quadrimestre do Exercício Financeiro de 201</w:t>
      </w:r>
      <w:r>
        <w:rPr>
          <w:rFonts w:ascii="Arial" w:hAnsi="Arial" w:cs="Arial"/>
          <w:sz w:val="16"/>
          <w:szCs w:val="16"/>
          <w:lang w:val="pt-BR"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5D0AB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jc w:val="center"/>
      </w:pPr>
    </w:p>
    <w:p w:rsidR="00000000" w:rsidRDefault="005D0ABE">
      <w:pPr>
        <w:jc w:val="center"/>
      </w:pPr>
    </w:p>
    <w:p w:rsidR="00000000" w:rsidRDefault="005D0AB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5D0AB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>
        <w:rPr>
          <w:rFonts w:ascii="Arial" w:hAnsi="Arial" w:cs="Arial"/>
          <w:sz w:val="16"/>
          <w:szCs w:val="16"/>
          <w:lang w:val="pt-BR" w:eastAsia="pt-BR"/>
        </w:rPr>
        <w:t>5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ma</w:t>
      </w:r>
      <w:r>
        <w:rPr>
          <w:rFonts w:ascii="Arial" w:hAnsi="Arial" w:cs="Arial"/>
          <w:sz w:val="16"/>
          <w:szCs w:val="16"/>
          <w:lang w:val="pt-BR" w:eastAsia="pt-BR"/>
        </w:rPr>
        <w:t>io de 201</w:t>
      </w:r>
      <w:r>
        <w:rPr>
          <w:rFonts w:ascii="Arial" w:hAnsi="Arial" w:cs="Arial"/>
          <w:sz w:val="16"/>
          <w:szCs w:val="16"/>
          <w:lang w:val="pt-BR"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5D0AB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Joaquim Manoel </w:t>
      </w:r>
      <w:proofErr w:type="spellStart"/>
      <w:r>
        <w:rPr>
          <w:rFonts w:ascii="Arial" w:hAnsi="Arial" w:cs="Arial"/>
          <w:sz w:val="16"/>
          <w:szCs w:val="16"/>
        </w:rPr>
        <w:t>Mansour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Macêdo</w:t>
      </w:r>
      <w:proofErr w:type="spellEnd"/>
    </w:p>
    <w:p w:rsidR="00000000" w:rsidRDefault="005D0AB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000000" w:rsidRDefault="005D0AB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5D0AB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5D0ABE" w:rsidRDefault="005D0ABE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5D0AB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6098C"/>
    <w:rsid w:val="005D0ABE"/>
    <w:rsid w:val="00726ECE"/>
    <w:rsid w:val="00F6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3</cp:revision>
  <cp:lastPrinted>2010-01-27T14:38:00Z</cp:lastPrinted>
  <dcterms:created xsi:type="dcterms:W3CDTF">2016-05-25T19:12:00Z</dcterms:created>
  <dcterms:modified xsi:type="dcterms:W3CDTF">2016-05-25T19:16:00Z</dcterms:modified>
</cp:coreProperties>
</file>