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E68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CF0E68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CF0E68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CF0E68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 w:rsidR="00A442B8">
        <w:rPr>
          <w:rFonts w:ascii="Arial" w:hAnsi="Arial" w:cs="Arial"/>
          <w:sz w:val="16"/>
          <w:szCs w:val="16"/>
          <w:lang w:val="pt-BR" w:eastAsia="pt-BR"/>
        </w:rPr>
        <w:t>55</w:t>
      </w:r>
      <w:r w:rsidR="00A442B8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>
        <w:rPr>
          <w:rFonts w:ascii="Arial" w:hAnsi="Arial" w:cs="Arial"/>
          <w:sz w:val="16"/>
          <w:szCs w:val="16"/>
          <w:lang w:val="pt-BR" w:eastAsia="pt-BR"/>
        </w:rPr>
        <w:t>28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NOVEMBRO  DE   2016</w:t>
      </w:r>
    </w:p>
    <w:p w:rsidR="00000000" w:rsidRDefault="00CF0E6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5° Bimestre de 2016.</w:t>
      </w:r>
    </w:p>
    <w:p w:rsidR="00000000" w:rsidRDefault="00CF0E68">
      <w:pPr>
        <w:ind w:left="4962" w:hanging="12"/>
        <w:jc w:val="both"/>
      </w:pPr>
    </w:p>
    <w:p w:rsidR="00000000" w:rsidRDefault="00CF0E68">
      <w:pPr>
        <w:ind w:left="4962" w:hanging="12"/>
        <w:jc w:val="both"/>
      </w:pPr>
    </w:p>
    <w:p w:rsidR="00000000" w:rsidRDefault="00CF0E68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</w:t>
      </w:r>
      <w:r>
        <w:rPr>
          <w:rFonts w:ascii="Arial" w:hAnsi="Arial" w:cs="Arial"/>
          <w:sz w:val="16"/>
          <w:szCs w:val="16"/>
          <w:lang w:val="pt-BR" w:eastAsia="pt-BR"/>
        </w:rPr>
        <w:t>tado da Fazenda,  no uso de suas atribuições legais, que lhe confere o Decreto nº. 2.617/2015,</w:t>
      </w:r>
    </w:p>
    <w:p w:rsidR="00000000" w:rsidRDefault="00CF0E6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CF0E6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</w:t>
      </w:r>
      <w:r>
        <w:rPr>
          <w:rFonts w:ascii="Arial" w:hAnsi="Arial" w:cs="Arial"/>
          <w:sz w:val="16"/>
          <w:szCs w:val="16"/>
          <w:lang w:val="pt-BR" w:eastAsia="pt-BR"/>
        </w:rPr>
        <w:t>ecução Orçamentária do 5° Bimestre de 2016.</w:t>
      </w:r>
    </w:p>
    <w:p w:rsidR="00000000" w:rsidRDefault="00CF0E68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CF0E6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28 de novembro de 2016.</w:t>
      </w:r>
    </w:p>
    <w:p w:rsidR="00000000" w:rsidRDefault="00CF0E68">
      <w:pPr>
        <w:jc w:val="center"/>
      </w:pPr>
    </w:p>
    <w:p w:rsidR="00000000" w:rsidRDefault="00CF0E6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CF0E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</w:p>
    <w:p w:rsidR="00000000" w:rsidRDefault="00CF0E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000000" w:rsidRDefault="00CF0E68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CF0E68">
      <w:pPr>
        <w:jc w:val="center"/>
      </w:pPr>
    </w:p>
    <w:p w:rsidR="00000000" w:rsidRDefault="00CF0E68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</w:t>
      </w: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</w:t>
      </w: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CF0E68" w:rsidRDefault="00CF0E68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CF0E6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442B8"/>
    <w:rsid w:val="00A442B8"/>
    <w:rsid w:val="00CF0E68"/>
    <w:rsid w:val="00D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2016-11-28T19:16:00Z</dcterms:created>
  <dcterms:modified xsi:type="dcterms:W3CDTF">2016-11-28T19:16:00Z</dcterms:modified>
</cp:coreProperties>
</file>