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F" w:rsidRDefault="004C78CF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4C78CF" w:rsidRDefault="004C78CF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4C78CF" w:rsidRDefault="004C78CF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4C78CF" w:rsidRPr="006112D6" w:rsidRDefault="004C78CF">
      <w:pPr>
        <w:jc w:val="both"/>
        <w:rPr>
          <w:rFonts w:ascii="Arial" w:hAnsi="Arial" w:cs="Arial"/>
          <w:sz w:val="16"/>
          <w:szCs w:val="16"/>
          <w:lang w:eastAsia="pt-BR"/>
        </w:rPr>
      </w:pPr>
      <w:r w:rsidRPr="006112D6">
        <w:rPr>
          <w:rFonts w:ascii="Arial" w:hAnsi="Arial" w:cs="Arial"/>
          <w:sz w:val="16"/>
          <w:szCs w:val="16"/>
          <w:lang w:val="pt-BR" w:eastAsia="pt-BR"/>
        </w:rPr>
        <w:t xml:space="preserve">PORTARIA    Nº </w:t>
      </w:r>
      <w:r w:rsidR="00381FB3" w:rsidRPr="006112D6">
        <w:rPr>
          <w:rFonts w:ascii="Arial" w:hAnsi="Arial" w:cs="Arial"/>
          <w:color w:val="222222"/>
          <w:sz w:val="16"/>
          <w:szCs w:val="16"/>
          <w:shd w:val="clear" w:color="auto" w:fill="FFFFFF"/>
        </w:rPr>
        <w:t> 496</w:t>
      </w:r>
      <w:r w:rsidRPr="006112D6"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9C758C" w:rsidRPr="006112D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6112D6" w:rsidRPr="006112D6">
        <w:rPr>
          <w:rFonts w:ascii="Arial" w:hAnsi="Arial" w:cs="Arial"/>
          <w:sz w:val="16"/>
          <w:szCs w:val="16"/>
          <w:lang w:eastAsia="pt-BR"/>
        </w:rPr>
        <w:t>28</w:t>
      </w:r>
      <w:r w:rsidR="009C758C" w:rsidRPr="006112D6"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 w:rsidR="006112D6" w:rsidRPr="006112D6">
        <w:rPr>
          <w:rFonts w:ascii="Arial" w:hAnsi="Arial" w:cs="Arial"/>
          <w:sz w:val="16"/>
          <w:szCs w:val="16"/>
          <w:lang w:eastAsia="pt-BR"/>
        </w:rPr>
        <w:t>NOVEMBRO</w:t>
      </w:r>
      <w:r w:rsidR="009C758C" w:rsidRPr="006112D6">
        <w:rPr>
          <w:rFonts w:ascii="Arial" w:hAnsi="Arial" w:cs="Arial"/>
          <w:sz w:val="16"/>
          <w:szCs w:val="16"/>
          <w:lang w:val="pt-BR" w:eastAsia="pt-BR"/>
        </w:rPr>
        <w:t xml:space="preserve">  DE</w:t>
      </w:r>
      <w:r w:rsidR="006112D6" w:rsidRPr="006112D6">
        <w:rPr>
          <w:rFonts w:ascii="Arial" w:hAnsi="Arial" w:cs="Arial"/>
          <w:sz w:val="16"/>
          <w:szCs w:val="16"/>
          <w:lang w:eastAsia="pt-BR"/>
        </w:rPr>
        <w:t xml:space="preserve"> </w:t>
      </w:r>
      <w:r w:rsidR="009C758C" w:rsidRPr="006112D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6112D6" w:rsidRPr="006112D6">
        <w:rPr>
          <w:rFonts w:ascii="Arial" w:hAnsi="Arial" w:cs="Arial"/>
          <w:sz w:val="16"/>
          <w:szCs w:val="16"/>
          <w:lang w:eastAsia="pt-BR"/>
        </w:rPr>
        <w:t>2017</w:t>
      </w:r>
      <w:r w:rsidR="009C758C" w:rsidRPr="006112D6"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:rsidR="004C78CF" w:rsidRDefault="004C78CF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</w:t>
      </w:r>
      <w:r w:rsidR="009C758C">
        <w:rPr>
          <w:rFonts w:ascii="Arial" w:hAnsi="Arial" w:cs="Arial"/>
          <w:sz w:val="16"/>
          <w:szCs w:val="16"/>
          <w:lang w:val="pt-BR" w:eastAsia="pt-BR"/>
        </w:rPr>
        <w:t xml:space="preserve">ução Orçamentária referente ao </w:t>
      </w:r>
      <w:r w:rsidR="009C758C">
        <w:rPr>
          <w:rFonts w:ascii="Arial" w:hAnsi="Arial" w:cs="Arial"/>
          <w:sz w:val="16"/>
          <w:szCs w:val="16"/>
          <w:lang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>° Bimestre de 2017.</w:t>
      </w:r>
    </w:p>
    <w:p w:rsidR="004C78CF" w:rsidRDefault="004C78CF">
      <w:pPr>
        <w:ind w:left="4962" w:hanging="12"/>
        <w:jc w:val="both"/>
      </w:pPr>
    </w:p>
    <w:p w:rsidR="004C78CF" w:rsidRDefault="004C78CF">
      <w:pPr>
        <w:ind w:left="4962" w:hanging="12"/>
        <w:jc w:val="both"/>
      </w:pPr>
    </w:p>
    <w:p w:rsidR="004C78CF" w:rsidRDefault="004C78CF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Estado da Fazenda,  no uso de suas atribuições legais, que lhe confere o Decreto nº. 2.617/2015,</w:t>
      </w: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</w:t>
      </w:r>
      <w:r w:rsidR="009C758C">
        <w:rPr>
          <w:rFonts w:ascii="Arial" w:hAnsi="Arial" w:cs="Arial"/>
          <w:sz w:val="16"/>
          <w:szCs w:val="16"/>
          <w:lang w:val="pt-BR" w:eastAsia="pt-BR"/>
        </w:rPr>
        <w:t xml:space="preserve">ução Orçamentária do </w:t>
      </w:r>
      <w:r w:rsidR="009C758C">
        <w:rPr>
          <w:rFonts w:ascii="Arial" w:hAnsi="Arial" w:cs="Arial"/>
          <w:sz w:val="16"/>
          <w:szCs w:val="16"/>
          <w:lang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>° Bimestre de 2017.</w:t>
      </w:r>
    </w:p>
    <w:p w:rsidR="004C78CF" w:rsidRDefault="004C78CF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Pr="009C758C" w:rsidRDefault="004C78CF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 xml:space="preserve">Rio Branco-Acre, </w:t>
      </w:r>
      <w:r w:rsidR="009C758C">
        <w:rPr>
          <w:rFonts w:ascii="Arial" w:hAnsi="Arial" w:cs="Arial"/>
          <w:sz w:val="16"/>
          <w:szCs w:val="16"/>
          <w:lang w:eastAsia="pt-BR"/>
        </w:rPr>
        <w:t>28 de novembro de 2017.</w:t>
      </w:r>
    </w:p>
    <w:p w:rsidR="004C78CF" w:rsidRDefault="004C78CF">
      <w:pPr>
        <w:jc w:val="center"/>
      </w:pPr>
    </w:p>
    <w:p w:rsidR="004C78CF" w:rsidRDefault="004C78CF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4C78CF" w:rsidRDefault="004C78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4C78CF" w:rsidRDefault="004C78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4C78CF" w:rsidRDefault="004C78CF">
      <w:pPr>
        <w:jc w:val="center"/>
        <w:rPr>
          <w:rFonts w:ascii="Arial" w:hAnsi="Arial" w:cs="Arial"/>
          <w:sz w:val="16"/>
          <w:szCs w:val="16"/>
        </w:rPr>
      </w:pPr>
    </w:p>
    <w:p w:rsidR="004C78CF" w:rsidRDefault="004C78CF">
      <w:pPr>
        <w:jc w:val="center"/>
      </w:pPr>
    </w:p>
    <w:p w:rsidR="004C78CF" w:rsidRDefault="004C78CF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4C78CF" w:rsidRDefault="004C78CF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4C78C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44233"/>
    <w:rsid w:val="00381FB3"/>
    <w:rsid w:val="004C78CF"/>
    <w:rsid w:val="006112D6"/>
    <w:rsid w:val="00944233"/>
    <w:rsid w:val="009C758C"/>
    <w:rsid w:val="00F0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2017-11-28T18:42:00Z</dcterms:created>
  <dcterms:modified xsi:type="dcterms:W3CDTF">2017-11-28T18:42:00Z</dcterms:modified>
</cp:coreProperties>
</file>